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rPr>
          <w:b/>
          <w:bCs/>
          <w:color w:val="1C1830"/>
          <w:sz w:val="48"/>
          <w:szCs w:val="48"/>
        </w:rPr>
        <w:t xml:space="preserve">Monthly SEO Report</w:t>
      </w:r>
    </w:p>
    <w:p>
      <w:pPr>
        <w:spacing w:after="280"/>
      </w:pPr>
      <w:r>
        <w:rPr>
          <w:color w:val="5F5875"/>
          <w:sz w:val="22"/>
          <w:szCs w:val="22"/>
        </w:rPr>
        <w:t xml:space="preserve">[Client name] · [Month Year] · prepared by [Agency name]</w:t>
      </w:r>
    </w:p>
    <w:p>
      <w:pPr>
        <w:shd w:fill="F1EDF8" w:color="auto" w:val="clear"/>
        <w:spacing w:after="80"/>
      </w:pPr>
      <w:r>
        <w:rPr>
          <w:b/>
          <w:bCs/>
          <w:color w:val="4B2F86"/>
          <w:sz w:val="22"/>
          <w:szCs w:val="22"/>
        </w:rPr>
        <w:t xml:space="preserve">How to use this template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C1830"/>
          <w:sz w:val="20"/>
          <w:szCs w:val="20"/>
        </w:rPr>
        <w:t xml:space="preserve">Fill in every section with numbers from Google Search Console and Google Analytics 4. The grey italic text is guidance: delete it once filled 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C1830"/>
          <w:sz w:val="20"/>
          <w:szCs w:val="20"/>
        </w:rPr>
        <w:t xml:space="preserve">Compare every number with last month and with the same month last year.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C1830"/>
          <w:sz w:val="20"/>
          <w:szCs w:val="20"/>
        </w:rPr>
        <w:t xml:space="preserve">Pull the data around the 4th, because Search Console data is complete 2 to 3 days after it is collected.</w:t>
      </w:r>
    </w:p>
    <w:p>
      <w:pPr>
        <w:spacing w:after="320" w:before="120"/>
      </w:pPr>
      <w:r>
        <w:rPr>
          <w:color w:val="5F5875"/>
          <w:sz w:val="20"/>
          <w:szCs w:val="20"/>
        </w:rPr>
        <w:t xml:space="preserve">Full guide: </w:t>
      </w:r>
      <w:hyperlink w:history="1" r:id="rIdwbfxk_eiqefatzrjthtml">
        <w:r>
          <w:rPr>
            <w:rStyle w:val="Hyperlink"/>
            <w:sz w:val="20"/>
            <w:szCs w:val="20"/>
          </w:rPr>
          <w:t xml:space="preserve">blog.recalytics.com/en/monthly-seo-report</w:t>
        </w:r>
      </w:hyperlink>
    </w:p>
    <w:p>
      <w:pPr>
        <w:pStyle w:val="Heading1"/>
        <w:spacing w:after="100" w:before="280"/>
      </w:pPr>
      <w:r>
        <w:t xml:space="preserve">1. Executive summary</w:t>
      </w:r>
    </w:p>
    <w:p>
      <w:pPr>
        <w:spacing w:after="160"/>
      </w:pPr>
      <w:r>
        <w:rPr>
          <w:i/>
          <w:iCs/>
          <w:color w:val="5F5875"/>
          <w:sz w:val="20"/>
          <w:szCs w:val="20"/>
        </w:rPr>
        <w:t xml:space="preserve">Three sentences on the first page: the main result, its cause and the next action. Example: "Organic clicks rose 18% to 4,320. The rise came from 6 guides published in August. Next month we will update 5 service pages with a CTR below 1%."</w:t>
      </w:r>
    </w:p>
    <w:p>
      <w:pPr>
        <w:pBdr>
          <w:bottom w:val="single" w:color="E7E3EE" w:sz="4" w:space="4"/>
        </w:pBdr>
        <w:spacing w:after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E7E3EE" w:sz="4" w:space="4"/>
        </w:pBdr>
        <w:spacing w:after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E7E3EE" w:sz="4" w:space="4"/>
        </w:pBdr>
        <w:spacing w:after="200"/>
      </w:pPr>
      <w:r>
        <w:rPr>
          <w:sz w:val="22"/>
          <w:szCs w:val="22"/>
        </w:rPr>
        <w:t xml:space="preserve"> </w:t>
      </w:r>
    </w:p>
    <w:p>
      <w:pPr>
        <w:pStyle w:val="Heading1"/>
        <w:spacing w:after="100" w:before="280"/>
      </w:pPr>
      <w:r>
        <w:t xml:space="preserve">2. Organic clicks and impressions</w:t>
      </w:r>
    </w:p>
    <w:p>
      <w:pPr>
        <w:spacing w:after="160"/>
      </w:pPr>
      <w:r>
        <w:rPr>
          <w:i/>
          <w:iCs/>
          <w:color w:val="5F5875"/>
          <w:sz w:val="20"/>
          <w:szCs w:val="20"/>
        </w:rPr>
        <w:t xml:space="preserve">Source: Search Console, Performance report, Web search type. Position: a lower number is better.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26"/>
        <w:gridCol w:w="1600"/>
        <w:gridCol w:w="1600"/>
        <w:gridCol w:w="1600"/>
        <w:gridCol w:w="1600"/>
      </w:tblGrid>
      <w:tr>
        <w:trPr>
          <w:tblHeader/>
        </w:trPr>
        <w:tc>
          <w:tcPr>
            <w:tcW w:type="dxa" w:w="262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Metric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Last month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This month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Last year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Change</w:t>
            </w:r>
          </w:p>
        </w:tc>
      </w:tr>
      <w:tr>
        <w:tc>
          <w:tcPr>
            <w:tcW w:type="dxa" w:w="262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>Clicks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>Impressions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>CTR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>Average position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>Non-brand clicks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00" w:before="280"/>
      </w:pPr>
      <w:r>
        <w:t xml:space="preserve">3. Top pages and queries</w:t>
      </w:r>
    </w:p>
    <w:p>
      <w:pPr>
        <w:spacing w:after="160"/>
      </w:pPr>
      <w:r>
        <w:rPr>
          <w:i/>
          <w:iCs/>
          <w:color w:val="5F5875"/>
          <w:sz w:val="20"/>
          <w:szCs w:val="20"/>
        </w:rPr>
        <w:t xml:space="preserve">The ten pages and ten queries with the biggest change in clicks, up or down. Give each big change one sentence on its cause.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Page or query</w:t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Clicks last month</w:t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Clicks this month</w:t>
            </w:r>
          </w:p>
        </w:tc>
        <w:tc>
          <w:tcPr>
            <w:tcW w:type="dxa" w:w="225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Cause</w:t>
            </w:r>
          </w:p>
        </w:tc>
      </w:tr>
      <w:tr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00" w:before="280"/>
      </w:pPr>
      <w:r>
        <w:t xml:space="preserve">4. Organic conversions</w:t>
      </w:r>
    </w:p>
    <w:p>
      <w:pPr>
        <w:spacing w:after="160"/>
      </w:pPr>
      <w:r>
        <w:rPr>
          <w:i/>
          <w:iCs/>
          <w:color w:val="5F5875"/>
          <w:sz w:val="20"/>
          <w:szCs w:val="20"/>
        </w:rPr>
        <w:t xml:space="preserve">Source: GA4, Traffic acquisition report, Organic Search row, Key events column. Name the events counted, such as form submissions.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26"/>
        <w:gridCol w:w="1600"/>
        <w:gridCol w:w="1600"/>
        <w:gridCol w:w="1600"/>
        <w:gridCol w:w="1600"/>
      </w:tblGrid>
      <w:tr>
        <w:trPr>
          <w:tblHeader/>
        </w:trPr>
        <w:tc>
          <w:tcPr>
            <w:tcW w:type="dxa" w:w="262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Metric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Last month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This month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Last year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Change</w:t>
            </w:r>
          </w:p>
        </w:tc>
      </w:tr>
      <w:tr>
        <w:tc>
          <w:tcPr>
            <w:tcW w:type="dxa" w:w="262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>Organic sessions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>Key events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>Session key event rate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00" w:before="280"/>
      </w:pPr>
      <w:r>
        <w:t xml:space="preserve">5. Work done this month</w:t>
      </w:r>
    </w:p>
    <w:p>
      <w:pPr>
        <w:spacing w:after="160"/>
      </w:pPr>
      <w:r>
        <w:rPr>
          <w:i/>
          <w:iCs/>
          <w:color w:val="5F5875"/>
          <w:sz w:val="20"/>
          <w:szCs w:val="20"/>
        </w:rPr>
        <w:t xml:space="preserve">Every change made to the site, with its date. A dated log makes it easier to explain why the numbers moved in the months that follow.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Date</w:t>
            </w:r>
          </w:p>
        </w:tc>
        <w:tc>
          <w:tcPr>
            <w:tcW w:type="dxa" w:w="300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Work</w:t>
            </w:r>
          </w:p>
        </w:tc>
        <w:tc>
          <w:tcPr>
            <w:tcW w:type="dxa" w:w="301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Link</w:t>
            </w:r>
          </w:p>
        </w:tc>
      </w:tr>
      <w:tr>
        <w:tc>
          <w:tcPr>
            <w:tcW w:type="dxa" w:w="300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300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301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300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301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300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301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300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301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300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301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00" w:before="280"/>
      </w:pPr>
      <w:r>
        <w:t xml:space="preserve">6. Technical issues</w:t>
      </w:r>
    </w:p>
    <w:p>
      <w:pPr>
        <w:spacing w:after="160"/>
      </w:pPr>
      <w:r>
        <w:rPr>
          <w:i/>
          <w:iCs/>
          <w:color w:val="5F5875"/>
          <w:sz w:val="20"/>
          <w:szCs w:val="20"/>
        </w:rPr>
        <w:t xml:space="preserve">The number of pages not indexed and the Core Web Vitals status from Search Console. Showing the change since last month is enough; the full list can go in an appendix.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26"/>
        <w:gridCol w:w="1600"/>
        <w:gridCol w:w="1600"/>
        <w:gridCol w:w="1600"/>
        <w:gridCol w:w="1600"/>
      </w:tblGrid>
      <w:tr>
        <w:trPr>
          <w:tblHeader/>
        </w:trPr>
        <w:tc>
          <w:tcPr>
            <w:tcW w:type="dxa" w:w="262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Metric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Last month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This month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Last year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Change</w:t>
            </w:r>
          </w:p>
        </w:tc>
      </w:tr>
      <w:tr>
        <w:tc>
          <w:tcPr>
            <w:tcW w:type="dxa" w:w="262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>Pages not indexed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>Poor Core Web Vitals URLs (mobile)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>Poor Core Web Vitals URLs (desktop)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00" w:before="280"/>
      </w:pPr>
      <w:r>
        <w:t xml:space="preserve">7. Next month's plan</w:t>
      </w:r>
    </w:p>
    <w:p>
      <w:pPr>
        <w:spacing w:after="160"/>
      </w:pPr>
      <w:r>
        <w:rPr>
          <w:i/>
          <w:iCs/>
          <w:color w:val="5F5875"/>
          <w:sz w:val="20"/>
          <w:szCs w:val="20"/>
        </w:rPr>
        <w:t xml:space="preserve">Three to five actions, each with a numeric target and an owner.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Action</w:t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Numeric target</w:t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Owner</w:t>
            </w:r>
          </w:p>
        </w:tc>
        <w:tc>
          <w:tcPr>
            <w:tcW w:type="dxa" w:w="225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Due</w:t>
            </w:r>
          </w:p>
        </w:tc>
      </w:tr>
      <w:tr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20" w:before="360"/>
      </w:pPr>
      <w:r>
        <w:t xml:space="preserve">Checklist before sending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C1830"/>
          <w:sz w:val="20"/>
          <w:szCs w:val="20"/>
        </w:rPr>
        <w:t xml:space="preserve">Numbers in the narrative match the data source exactly.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C1830"/>
          <w:sz w:val="20"/>
          <w:szCs w:val="20"/>
        </w:rPr>
        <w:t xml:space="preserve">Every comparison period has the same number of days.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C1830"/>
          <w:sz w:val="20"/>
          <w:szCs w:val="20"/>
        </w:rPr>
        <w:t xml:space="preserve">Every chart names its source and date range.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C1830"/>
          <w:sz w:val="20"/>
          <w:szCs w:val="20"/>
        </w:rPr>
        <w:t xml:space="preserve">Every change above 10% has one sentence on its cause.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C1830"/>
          <w:sz w:val="20"/>
          <w:szCs w:val="20"/>
        </w:rPr>
        <w:t xml:space="preserve">Every action has a numeric target and an owner.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C1830"/>
          <w:sz w:val="20"/>
          <w:szCs w:val="20"/>
        </w:rPr>
        <w:t xml:space="preserve">Terms such as CTR and average position are explained once.</w:t>
      </w:r>
    </w:p>
    <w:sectPr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7E3EE" w:sz="4" w:space="6"/>
      </w:pBdr>
    </w:pPr>
    <w:r>
      <w:rPr>
        <w:color w:val="5F5875"/>
        <w:sz w:val="16"/>
        <w:szCs w:val="16"/>
      </w:rPr>
      <w:t xml:space="preserve">A template from Recalytics. Recalytics turns every client's Search Console and GA4 data into an automated monthly report: recalytics.com</w:t>
    </w:r>
  </w:p>
  <w:p>
    <w:pPr>
      <w:jc w:val="right"/>
    </w:pPr>
    <w:r>
      <w:rPr>
        <w:color w:val="5F5875"/>
        <w:sz w:val="16"/>
        <w:szCs w:val="16"/>
      </w:rPr>
      <w:t xml:space="preserve">Page </w:t>
    </w:r>
    <w:r>
      <w:rPr>
        <w:color w:val="5F587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C183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4B2F86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fxk_eiqefatzrjthtml" Type="http://schemas.openxmlformats.org/officeDocument/2006/relationships/hyperlink" Target="https://blog.recalytics.com/en/monthly-seo-report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SEO Report</dc:title>
  <dc:creator>Recalytics</dc:creator>
  <cp:lastModifiedBy>Un-named</cp:lastModifiedBy>
  <cp:revision>1</cp:revision>
  <dcterms:created xsi:type="dcterms:W3CDTF">2026-10-17T03:34:33.013Z</dcterms:created>
  <dcterms:modified xsi:type="dcterms:W3CDTF">2026-10-17T03:34:33.013Z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