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rPr>
          <w:b/>
          <w:bCs/>
          <w:color w:val="1C1830"/>
          <w:sz w:val="48"/>
          <w:szCs w:val="48"/>
        </w:rPr>
        <w:t xml:space="preserve">Laporan SEO Bulanan</w:t>
      </w:r>
    </w:p>
    <w:p>
      <w:pPr>
        <w:spacing w:after="280"/>
      </w:pPr>
      <w:r>
        <w:rPr>
          <w:color w:val="5F5875"/>
          <w:sz w:val="22"/>
          <w:szCs w:val="22"/>
        </w:rPr>
        <w:t xml:space="preserve">[Nama klien] · [Bulan Tahun] · disusun oleh [Nama agensi]</w:t>
      </w:r>
    </w:p>
    <w:p>
      <w:pPr>
        <w:shd w:fill="F1EDF8" w:color="auto" w:val="clear"/>
        <w:spacing w:after="80"/>
      </w:pPr>
      <w:r>
        <w:rPr>
          <w:b/>
          <w:bCs/>
          <w:color w:val="4B2F86"/>
          <w:sz w:val="22"/>
          <w:szCs w:val="22"/>
        </w:rPr>
        <w:t xml:space="preserve">Cara memakai template ini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C1830"/>
          <w:sz w:val="20"/>
          <w:szCs w:val="20"/>
        </w:rPr>
        <w:t xml:space="preserve">Isi setiap bagian dengan angka dari Google Search Console dan Google Analytics 4. Teks abu-abu miring adalah petunjuk: hapus setelah diisi.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C1830"/>
          <w:sz w:val="20"/>
          <w:szCs w:val="20"/>
        </w:rPr>
        <w:t xml:space="preserve">Bandingkan setiap angka dengan bulan lalu dan dengan bulan yang sama tahun lalu.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C1830"/>
          <w:sz w:val="20"/>
          <w:szCs w:val="20"/>
        </w:rPr>
        <w:t xml:space="preserve">Tarik data sekitar tanggal 4, karena data Search Console baru lengkap 2 sampai 3 hari setelah dikumpulkan.</w:t>
      </w:r>
    </w:p>
    <w:p>
      <w:pPr>
        <w:spacing w:after="320" w:before="120"/>
      </w:pPr>
      <w:r>
        <w:rPr>
          <w:color w:val="5F5875"/>
          <w:sz w:val="20"/>
          <w:szCs w:val="20"/>
        </w:rPr>
        <w:t xml:space="preserve">Panduan lengkap: </w:t>
      </w:r>
      <w:hyperlink w:history="1" r:id="rId84j86ztpfxrep_zmhxsdm">
        <w:r>
          <w:rPr>
            <w:rStyle w:val="Hyperlink"/>
            <w:sz w:val="20"/>
            <w:szCs w:val="20"/>
          </w:rPr>
          <w:t xml:space="preserve">blog.recalytics.com/laporan-seo-bulanan</w:t>
        </w:r>
      </w:hyperlink>
    </w:p>
    <w:p>
      <w:pPr>
        <w:pStyle w:val="Heading1"/>
        <w:spacing w:after="100" w:before="280"/>
      </w:pPr>
      <w:r>
        <w:t xml:space="preserve">1. Ringkasan eksekutif</w:t>
      </w:r>
    </w:p>
    <w:p>
      <w:pPr>
        <w:spacing w:after="160"/>
      </w:pPr>
      <w:r>
        <w:rPr>
          <w:i/>
          <w:iCs/>
          <w:color w:val="5F5875"/>
          <w:sz w:val="20"/>
          <w:szCs w:val="20"/>
        </w:rPr>
        <w:t xml:space="preserve">Tiga kalimat di halaman pertama: hasil utama, penyebabnya, dan tindakan berikutnya. Contoh: "Klik organik naik 18% menjadi 4.320. Kenaikannya datang dari 6 artikel panduan yang terbit Agustus. Bulan depan kami memperbarui 5 halaman layanan yang CTR-nya di bawah 1%."</w:t>
      </w:r>
    </w:p>
    <w:p>
      <w:pPr>
        <w:pBdr>
          <w:bottom w:val="single" w:color="E7E3EE" w:sz="4" w:space="4"/>
        </w:pBdr>
        <w:spacing w:after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E7E3EE" w:sz="4" w:space="4"/>
        </w:pBdr>
        <w:spacing w:after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E7E3EE" w:sz="4" w:space="4"/>
        </w:pBdr>
        <w:spacing w:after="200"/>
      </w:pPr>
      <w:r>
        <w:rPr>
          <w:sz w:val="22"/>
          <w:szCs w:val="22"/>
        </w:rPr>
        <w:t xml:space="preserve"> </w:t>
      </w:r>
    </w:p>
    <w:p>
      <w:pPr>
        <w:pStyle w:val="Heading1"/>
        <w:spacing w:after="100" w:before="280"/>
      </w:pPr>
      <w:r>
        <w:t xml:space="preserve">2. Klik dan tayangan organik</w:t>
      </w:r>
    </w:p>
    <w:p>
      <w:pPr>
        <w:spacing w:after="160"/>
      </w:pPr>
      <w:r>
        <w:rPr>
          <w:i/>
          <w:iCs/>
          <w:color w:val="5F5875"/>
          <w:sz w:val="20"/>
          <w:szCs w:val="20"/>
        </w:rPr>
        <w:t xml:space="preserve">Sumber: Search Console, laporan Performa, tipe penelusuran Web. Posisi: angka lebih kecil berarti lebih baik.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26"/>
        <w:gridCol w:w="1600"/>
        <w:gridCol w:w="1600"/>
        <w:gridCol w:w="1600"/>
        <w:gridCol w:w="1600"/>
      </w:tblGrid>
      <w:tr>
        <w:trPr>
          <w:tblHeader/>
        </w:trP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Metrik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Bulan lalu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Bulan ini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Tahun lalu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Perubahan</w:t>
            </w:r>
          </w:p>
        </w:tc>
      </w:tr>
      <w:t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>Klik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>Tayangan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>CTR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>Posisi rata-rata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>Klik non-brand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00" w:before="280"/>
      </w:pPr>
      <w:r>
        <w:t xml:space="preserve">3. Halaman dan kueri utama</w:t>
      </w:r>
    </w:p>
    <w:p>
      <w:pPr>
        <w:spacing w:after="160"/>
      </w:pPr>
      <w:r>
        <w:rPr>
          <w:i/>
          <w:iCs/>
          <w:color w:val="5F5875"/>
          <w:sz w:val="20"/>
          <w:szCs w:val="20"/>
        </w:rPr>
        <w:t xml:space="preserve">Sepuluh halaman dan sepuluh kueri dengan perubahan klik terbesar, naik maupun turun. Beri satu kalimat penyebab untuk setiap perubahan besar.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Halaman atau kueri</w:t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Klik bulan lalu</w:t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Klik bulan ini</w:t>
            </w:r>
          </w:p>
        </w:tc>
        <w:tc>
          <w:tcPr>
            <w:tcW w:type="dxa" w:w="225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Penyebab</w:t>
            </w:r>
          </w:p>
        </w:tc>
      </w:tr>
      <w:tr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00" w:before="280"/>
      </w:pPr>
      <w:r>
        <w:t xml:space="preserve">4. Konversi organik</w:t>
      </w:r>
    </w:p>
    <w:p>
      <w:pPr>
        <w:spacing w:after="160"/>
      </w:pPr>
      <w:r>
        <w:rPr>
          <w:i/>
          <w:iCs/>
          <w:color w:val="5F5875"/>
          <w:sz w:val="20"/>
          <w:szCs w:val="20"/>
        </w:rPr>
        <w:t xml:space="preserve">Sumber: GA4, laporan Akuisisi traffic, baris Organic Search, kolom Peristiwa utama (key events). Sebutkan peristiwa yang dihitung, misalnya formulir terkirim.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26"/>
        <w:gridCol w:w="1600"/>
        <w:gridCol w:w="1600"/>
        <w:gridCol w:w="1600"/>
        <w:gridCol w:w="1600"/>
      </w:tblGrid>
      <w:tr>
        <w:trPr>
          <w:tblHeader/>
        </w:trP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Metrik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Bulan lalu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Bulan ini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Tahun lalu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Perubahan</w:t>
            </w:r>
          </w:p>
        </w:tc>
      </w:tr>
      <w:t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>Sesi organik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>Peristiwa utama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>Rasio peristiwa utama sesi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00" w:before="280"/>
      </w:pPr>
      <w:r>
        <w:t xml:space="preserve">5. Pekerjaan bulan ini</w:t>
      </w:r>
    </w:p>
    <w:p>
      <w:pPr>
        <w:spacing w:after="160"/>
      </w:pPr>
      <w:r>
        <w:rPr>
          <w:i/>
          <w:iCs/>
          <w:color w:val="5F5875"/>
          <w:sz w:val="20"/>
          <w:szCs w:val="20"/>
        </w:rPr>
        <w:t xml:space="preserve">Setiap perubahan di situs beserta tanggalnya. Catatan bertanggal memudahkan menjelaskan naik turunnya angka di bulan berikutnya.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Tanggal</w:t>
            </w:r>
          </w:p>
        </w:tc>
        <w:tc>
          <w:tcPr>
            <w:tcW w:type="dxa" w:w="300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Pekerjaan</w:t>
            </w:r>
          </w:p>
        </w:tc>
        <w:tc>
          <w:tcPr>
            <w:tcW w:type="dxa" w:w="301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Tautan</w:t>
            </w:r>
          </w:p>
        </w:tc>
      </w:tr>
      <w:tr>
        <w:tc>
          <w:tcPr>
            <w:tcW w:type="dxa" w:w="300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300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301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300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301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300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301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300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301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300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301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00" w:before="280"/>
      </w:pPr>
      <w:r>
        <w:t xml:space="preserve">6. Masalah teknis</w:t>
      </w:r>
    </w:p>
    <w:p>
      <w:pPr>
        <w:spacing w:after="160"/>
      </w:pPr>
      <w:r>
        <w:rPr>
          <w:i/>
          <w:iCs/>
          <w:color w:val="5F5875"/>
          <w:sz w:val="20"/>
          <w:szCs w:val="20"/>
        </w:rPr>
        <w:t xml:space="preserve">Jumlah halaman yang tidak terindeks dan status Core Web Vitals dari Search Console. Cukup tampilkan perubahannya sejak bulan lalu; daftar lengkap bisa masuk lampiran.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26"/>
        <w:gridCol w:w="1600"/>
        <w:gridCol w:w="1600"/>
        <w:gridCol w:w="1600"/>
        <w:gridCol w:w="1600"/>
      </w:tblGrid>
      <w:tr>
        <w:trPr>
          <w:tblHeader/>
        </w:trP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Metrik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Bulan lalu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Bulan ini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Tahun lalu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Perubahan</w:t>
            </w:r>
          </w:p>
        </w:tc>
      </w:tr>
      <w:t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>Halaman tidak terindeks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>URL Core Web Vitals buruk (seluler)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>URL Core Web Vitals buruk (desktop)</w:t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00" w:before="280"/>
      </w:pPr>
      <w:r>
        <w:t xml:space="preserve">7. Rencana bulan depan</w:t>
      </w:r>
    </w:p>
    <w:p>
      <w:pPr>
        <w:spacing w:after="160"/>
      </w:pPr>
      <w:r>
        <w:rPr>
          <w:i/>
          <w:iCs/>
          <w:color w:val="5F5875"/>
          <w:sz w:val="20"/>
          <w:szCs w:val="20"/>
        </w:rPr>
        <w:t xml:space="preserve">Tiga sampai lima tindakan, masing-masing dengan target angka dan penanggung jawab.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Tindakan</w:t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Target angka</w:t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Penanggung jawab</w:t>
            </w:r>
          </w:p>
        </w:tc>
        <w:tc>
          <w:tcPr>
            <w:tcW w:type="dxa" w:w="225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shd w:fill="F1EDF8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2F86"/>
                <w:sz w:val="20"/>
                <w:szCs w:val="20"/>
              </w:rPr>
              <w:t xml:space="preserve">Tenggat</w:t>
            </w:r>
          </w:p>
        </w:tc>
      </w:tr>
      <w:tr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6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  <w:tc>
          <w:tcPr>
            <w:tcW w:type="dxa" w:w="2258"/>
            <w:tcBorders>
              <w:top w:val="single" w:color="E7E3EE" w:sz="4"/>
              <w:left w:val="single" w:color="E7E3EE" w:sz="4"/>
              <w:bottom w:val="single" w:color="E7E3EE" w:sz="4"/>
              <w:right w:val="single" w:color="E7E3EE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color w:val="1C1830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20" w:before="360"/>
      </w:pPr>
      <w:r>
        <w:t xml:space="preserve">Daftar periksa sebelum dikirim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C1830"/>
          <w:sz w:val="20"/>
          <w:szCs w:val="20"/>
        </w:rPr>
        <w:t xml:space="preserve">Angka di narasi sama persis dengan angka di sumber data.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C1830"/>
          <w:sz w:val="20"/>
          <w:szCs w:val="20"/>
        </w:rPr>
        <w:t xml:space="preserve">Semua periode pembanding memakai jumlah hari yang sama.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C1830"/>
          <w:sz w:val="20"/>
          <w:szCs w:val="20"/>
        </w:rPr>
        <w:t xml:space="preserve">Setiap grafik mencantumkan sumber dan rentang tanggal.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C1830"/>
          <w:sz w:val="20"/>
          <w:szCs w:val="20"/>
        </w:rPr>
        <w:t xml:space="preserve">Setiap perubahan di atas 10% punya satu kalimat penyebab.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C1830"/>
          <w:sz w:val="20"/>
          <w:szCs w:val="20"/>
        </w:rPr>
        <w:t xml:space="preserve">Setiap tindakan punya target angka dan penanggung jawab.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C1830"/>
          <w:sz w:val="20"/>
          <w:szCs w:val="20"/>
        </w:rPr>
        <w:t xml:space="preserve">Istilah seperti CTR dan posisi rata-rata dijelaskan satu kali.</w:t>
      </w:r>
    </w:p>
    <w:sectPr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7E3EE" w:sz="4" w:space="6"/>
      </w:pBdr>
    </w:pPr>
    <w:r>
      <w:rPr>
        <w:color w:val="5F5875"/>
        <w:sz w:val="16"/>
        <w:szCs w:val="16"/>
      </w:rPr>
      <w:t xml:space="preserve">Template dari Recalytics. Recalytics mengubah data Search Console dan GA4 setiap klien menjadi laporan bulanan otomatis: recalytics.com</w:t>
    </w:r>
  </w:p>
  <w:p>
    <w:pPr>
      <w:jc w:val="right"/>
    </w:pPr>
    <w:r>
      <w:rPr>
        <w:color w:val="5F5875"/>
        <w:sz w:val="16"/>
        <w:szCs w:val="16"/>
      </w:rPr>
      <w:t xml:space="preserve">Halaman </w:t>
    </w:r>
    <w:r>
      <w:rPr>
        <w:color w:val="5F587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C183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4B2F86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4j86ztpfxrep_zmhxsdm" Type="http://schemas.openxmlformats.org/officeDocument/2006/relationships/hyperlink" Target="https://blog.recalytics.com/laporan-seo-bulanan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Laporan SEO Bulanan</dc:title>
  <dc:creator>Recalytics</dc:creator>
  <cp:lastModifiedBy>Un-named</cp:lastModifiedBy>
  <cp:revision>1</cp:revision>
  <dcterms:created xsi:type="dcterms:W3CDTF">2026-10-17T03:34:32.959Z</dcterms:created>
  <dcterms:modified xsi:type="dcterms:W3CDTF">2026-10-17T03:34:32.964Z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